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FB" w:rsidRPr="003160CB" w:rsidRDefault="00724A79" w:rsidP="00794BFB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bookmarkStart w:id="0" w:name="bookmark3"/>
      <w:r w:rsidRPr="003160CB">
        <w:rPr>
          <w:sz w:val="22"/>
          <w:szCs w:val="22"/>
        </w:rPr>
        <w:t xml:space="preserve">                          </w:t>
      </w:r>
      <w:r w:rsidR="00667D89" w:rsidRPr="003160CB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FB" w:rsidRPr="003160CB" w:rsidRDefault="00794BFB" w:rsidP="00794BFB">
      <w:pPr>
        <w:pStyle w:val="a3"/>
        <w:jc w:val="center"/>
        <w:rPr>
          <w:b/>
          <w:color w:val="FF0000"/>
          <w:sz w:val="22"/>
          <w:szCs w:val="22"/>
        </w:rPr>
      </w:pPr>
      <w:r w:rsidRPr="003160CB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3160CB">
        <w:rPr>
          <w:color w:val="FFFFFF"/>
          <w:sz w:val="22"/>
          <w:szCs w:val="22"/>
        </w:rPr>
        <w:t>ПРОЕКТ</w:t>
      </w:r>
    </w:p>
    <w:p w:rsidR="00794BFB" w:rsidRPr="003160CB" w:rsidRDefault="00794BFB" w:rsidP="00794BF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3160CB">
        <w:rPr>
          <w:sz w:val="22"/>
          <w:szCs w:val="22"/>
        </w:rPr>
        <w:t>КИЇВСЬКОЇ  ОБЛАСТІ</w:t>
      </w:r>
    </w:p>
    <w:p w:rsidR="00582B97" w:rsidRPr="00BE2839" w:rsidRDefault="00D55730" w:rsidP="00582B97">
      <w:pPr>
        <w:pStyle w:val="9"/>
        <w:rPr>
          <w:b/>
          <w:szCs w:val="24"/>
        </w:rPr>
      </w:pPr>
      <w:r w:rsidRPr="00BE2839">
        <w:rPr>
          <w:b/>
          <w:szCs w:val="24"/>
        </w:rPr>
        <w:t xml:space="preserve">СІМДЕСЯТ </w:t>
      </w:r>
      <w:r w:rsidR="00CE2581" w:rsidRPr="00BE2839">
        <w:rPr>
          <w:b/>
          <w:szCs w:val="24"/>
        </w:rPr>
        <w:t>ЧЕТВЕРТА</w:t>
      </w:r>
      <w:r w:rsidR="000D30D1" w:rsidRPr="00BE2839">
        <w:rPr>
          <w:b/>
          <w:szCs w:val="24"/>
        </w:rPr>
        <w:t xml:space="preserve"> СЕСІЯ </w:t>
      </w:r>
      <w:r w:rsidR="002B5FA7" w:rsidRPr="00BE2839">
        <w:rPr>
          <w:b/>
          <w:szCs w:val="24"/>
        </w:rPr>
        <w:t>СЬОМОГО СКЛИКАННЯ</w:t>
      </w:r>
    </w:p>
    <w:p w:rsidR="003160CB" w:rsidRPr="00BE2839" w:rsidRDefault="003160CB" w:rsidP="00582B97">
      <w:pPr>
        <w:pStyle w:val="9"/>
        <w:rPr>
          <w:b/>
          <w:szCs w:val="24"/>
        </w:rPr>
      </w:pPr>
    </w:p>
    <w:p w:rsidR="00794BFB" w:rsidRPr="00BE2839" w:rsidRDefault="00794BFB" w:rsidP="00222E02">
      <w:pPr>
        <w:jc w:val="center"/>
        <w:rPr>
          <w:b/>
          <w:sz w:val="24"/>
          <w:szCs w:val="24"/>
        </w:rPr>
      </w:pPr>
      <w:r w:rsidRPr="00BE2839">
        <w:rPr>
          <w:b/>
          <w:sz w:val="24"/>
          <w:szCs w:val="24"/>
        </w:rPr>
        <w:t xml:space="preserve"> </w:t>
      </w:r>
      <w:r w:rsidR="00222E02" w:rsidRPr="00BE2839">
        <w:rPr>
          <w:b/>
          <w:sz w:val="24"/>
          <w:szCs w:val="24"/>
        </w:rPr>
        <w:t xml:space="preserve">Р  І  Ш  Е  Н  Н  Я    </w:t>
      </w:r>
    </w:p>
    <w:p w:rsidR="00BC1F94" w:rsidRDefault="00BC1F94" w:rsidP="00335691">
      <w:pPr>
        <w:pStyle w:val="3"/>
        <w:tabs>
          <w:tab w:val="left" w:pos="8931"/>
        </w:tabs>
        <w:jc w:val="left"/>
        <w:rPr>
          <w:sz w:val="22"/>
          <w:szCs w:val="22"/>
        </w:rPr>
      </w:pPr>
    </w:p>
    <w:p w:rsidR="00EE41D8" w:rsidRPr="00EE41D8" w:rsidRDefault="00EE41D8" w:rsidP="00EE41D8">
      <w:pPr>
        <w:pStyle w:val="3"/>
        <w:tabs>
          <w:tab w:val="left" w:pos="8931"/>
        </w:tabs>
        <w:jc w:val="left"/>
        <w:rPr>
          <w:bCs/>
          <w:szCs w:val="24"/>
        </w:rPr>
      </w:pPr>
      <w:r w:rsidRPr="00EE41D8">
        <w:rPr>
          <w:b w:val="0"/>
          <w:szCs w:val="24"/>
        </w:rPr>
        <w:t xml:space="preserve">« </w:t>
      </w:r>
      <w:r w:rsidRPr="00EE41D8">
        <w:rPr>
          <w:szCs w:val="24"/>
        </w:rPr>
        <w:t>27</w:t>
      </w:r>
      <w:r w:rsidRPr="00EE41D8">
        <w:rPr>
          <w:szCs w:val="24"/>
          <w:lang w:val="ru-RU"/>
        </w:rPr>
        <w:t xml:space="preserve"> </w:t>
      </w:r>
      <w:r w:rsidRPr="00EE41D8">
        <w:rPr>
          <w:szCs w:val="24"/>
        </w:rPr>
        <w:t xml:space="preserve">» лютого 2020 року </w:t>
      </w:r>
      <w:r w:rsidRPr="00EE41D8">
        <w:rPr>
          <w:szCs w:val="24"/>
        </w:rPr>
        <w:tab/>
      </w:r>
      <w:r>
        <w:rPr>
          <w:szCs w:val="24"/>
        </w:rPr>
        <w:t xml:space="preserve"> </w:t>
      </w:r>
      <w:r w:rsidRPr="00EE41D8">
        <w:rPr>
          <w:szCs w:val="24"/>
        </w:rPr>
        <w:t xml:space="preserve">                   </w:t>
      </w:r>
      <w:r w:rsidRPr="00EE41D8">
        <w:rPr>
          <w:bCs/>
          <w:szCs w:val="24"/>
        </w:rPr>
        <w:t>№</w:t>
      </w:r>
      <w:r w:rsidR="0060182D">
        <w:rPr>
          <w:bCs/>
          <w:szCs w:val="24"/>
          <w:lang w:val="ru-RU"/>
        </w:rPr>
        <w:t xml:space="preserve"> 4641</w:t>
      </w:r>
      <w:r w:rsidRPr="00EE41D8">
        <w:rPr>
          <w:bCs/>
          <w:szCs w:val="24"/>
          <w:lang w:val="ru-RU"/>
        </w:rPr>
        <w:t>-74</w:t>
      </w:r>
      <w:r w:rsidRPr="00EE41D8">
        <w:rPr>
          <w:bCs/>
          <w:szCs w:val="24"/>
        </w:rPr>
        <w:t>-VII</w:t>
      </w:r>
    </w:p>
    <w:p w:rsidR="00794BFB" w:rsidRPr="00EE41D8" w:rsidRDefault="00794BFB" w:rsidP="00335691">
      <w:pPr>
        <w:pStyle w:val="3"/>
        <w:tabs>
          <w:tab w:val="left" w:pos="8931"/>
        </w:tabs>
        <w:jc w:val="left"/>
        <w:rPr>
          <w:bCs/>
          <w:sz w:val="28"/>
          <w:szCs w:val="28"/>
        </w:rPr>
      </w:pPr>
      <w:r w:rsidRPr="00EE41D8">
        <w:rPr>
          <w:sz w:val="28"/>
          <w:szCs w:val="28"/>
        </w:rPr>
        <w:tab/>
      </w:r>
      <w:r w:rsidR="00335691" w:rsidRPr="00EE41D8">
        <w:rPr>
          <w:sz w:val="28"/>
          <w:szCs w:val="28"/>
        </w:rPr>
        <w:t xml:space="preserve">           </w:t>
      </w:r>
      <w:r w:rsidR="00EE41D8" w:rsidRPr="00EE41D8">
        <w:rPr>
          <w:sz w:val="28"/>
          <w:szCs w:val="28"/>
        </w:rPr>
        <w:t xml:space="preserve">   </w:t>
      </w:r>
    </w:p>
    <w:bookmarkEnd w:id="0"/>
    <w:p w:rsidR="00BE2839" w:rsidRPr="00EE41D8" w:rsidRDefault="00171184" w:rsidP="00171184">
      <w:pPr>
        <w:spacing w:line="300" w:lineRule="exact"/>
        <w:rPr>
          <w:b/>
          <w:sz w:val="24"/>
          <w:szCs w:val="24"/>
        </w:rPr>
      </w:pPr>
      <w:r w:rsidRPr="00EE41D8">
        <w:rPr>
          <w:b/>
          <w:sz w:val="24"/>
          <w:szCs w:val="24"/>
        </w:rPr>
        <w:t xml:space="preserve">Про затвердження </w:t>
      </w:r>
      <w:r w:rsidRPr="00EE41D8">
        <w:rPr>
          <w:rFonts w:hint="eastAsia"/>
          <w:b/>
          <w:sz w:val="24"/>
          <w:szCs w:val="24"/>
        </w:rPr>
        <w:t>цільової</w:t>
      </w:r>
      <w:r w:rsidRPr="00EE41D8">
        <w:rPr>
          <w:b/>
          <w:sz w:val="24"/>
          <w:szCs w:val="24"/>
        </w:rPr>
        <w:t xml:space="preserve">  </w:t>
      </w:r>
      <w:r w:rsidR="00E85B84" w:rsidRPr="00EE41D8">
        <w:rPr>
          <w:b/>
          <w:sz w:val="24"/>
          <w:szCs w:val="24"/>
        </w:rPr>
        <w:t>п</w:t>
      </w:r>
      <w:r w:rsidR="00DC0D2E" w:rsidRPr="00EE41D8">
        <w:rPr>
          <w:b/>
          <w:sz w:val="24"/>
          <w:szCs w:val="24"/>
        </w:rPr>
        <w:t xml:space="preserve">рограми </w:t>
      </w:r>
      <w:r w:rsidRPr="00EE41D8">
        <w:rPr>
          <w:rFonts w:hint="eastAsia"/>
          <w:b/>
          <w:sz w:val="24"/>
          <w:szCs w:val="24"/>
        </w:rPr>
        <w:t>Бучанської</w:t>
      </w:r>
      <w:r w:rsidRPr="00EE41D8">
        <w:rPr>
          <w:b/>
          <w:sz w:val="24"/>
          <w:szCs w:val="24"/>
        </w:rPr>
        <w:t xml:space="preserve">  </w:t>
      </w:r>
    </w:p>
    <w:p w:rsidR="00DA3E99" w:rsidRPr="00EE41D8" w:rsidRDefault="00171184" w:rsidP="00171184">
      <w:pPr>
        <w:spacing w:line="300" w:lineRule="exact"/>
        <w:rPr>
          <w:b/>
          <w:sz w:val="24"/>
          <w:szCs w:val="24"/>
        </w:rPr>
      </w:pPr>
      <w:r w:rsidRPr="00EE41D8">
        <w:rPr>
          <w:rFonts w:hint="eastAsia"/>
          <w:b/>
          <w:sz w:val="24"/>
          <w:szCs w:val="24"/>
        </w:rPr>
        <w:t>міської</w:t>
      </w:r>
      <w:r w:rsidRPr="00EE41D8">
        <w:rPr>
          <w:b/>
          <w:sz w:val="24"/>
          <w:szCs w:val="24"/>
        </w:rPr>
        <w:t xml:space="preserve"> </w:t>
      </w:r>
      <w:r w:rsidRPr="00EE41D8">
        <w:rPr>
          <w:rFonts w:hint="eastAsia"/>
          <w:b/>
          <w:sz w:val="24"/>
          <w:szCs w:val="24"/>
        </w:rPr>
        <w:t>об</w:t>
      </w:r>
      <w:r w:rsidRPr="00EE41D8">
        <w:rPr>
          <w:b/>
          <w:sz w:val="24"/>
          <w:szCs w:val="24"/>
        </w:rPr>
        <w:t>'</w:t>
      </w:r>
      <w:r w:rsidRPr="00EE41D8">
        <w:rPr>
          <w:rFonts w:hint="eastAsia"/>
          <w:b/>
          <w:sz w:val="24"/>
          <w:szCs w:val="24"/>
        </w:rPr>
        <w:t>єднаної</w:t>
      </w:r>
      <w:r w:rsidRPr="00EE41D8">
        <w:rPr>
          <w:b/>
          <w:sz w:val="24"/>
          <w:szCs w:val="24"/>
        </w:rPr>
        <w:t xml:space="preserve"> </w:t>
      </w:r>
      <w:r w:rsidRPr="00EE41D8">
        <w:rPr>
          <w:rFonts w:hint="eastAsia"/>
          <w:b/>
          <w:sz w:val="24"/>
          <w:szCs w:val="24"/>
        </w:rPr>
        <w:t>територіальної</w:t>
      </w:r>
      <w:r w:rsidRPr="00EE41D8">
        <w:rPr>
          <w:b/>
          <w:sz w:val="24"/>
          <w:szCs w:val="24"/>
        </w:rPr>
        <w:t xml:space="preserve"> </w:t>
      </w:r>
      <w:r w:rsidRPr="00EE41D8">
        <w:rPr>
          <w:rFonts w:hint="eastAsia"/>
          <w:b/>
          <w:sz w:val="24"/>
          <w:szCs w:val="24"/>
        </w:rPr>
        <w:t>громади</w:t>
      </w:r>
      <w:r w:rsidRPr="00EE41D8">
        <w:rPr>
          <w:b/>
          <w:sz w:val="24"/>
          <w:szCs w:val="24"/>
        </w:rPr>
        <w:t xml:space="preserve"> </w:t>
      </w:r>
      <w:r w:rsidRPr="00EE41D8">
        <w:rPr>
          <w:rFonts w:hint="eastAsia"/>
          <w:b/>
          <w:sz w:val="24"/>
          <w:szCs w:val="24"/>
        </w:rPr>
        <w:t>щодо</w:t>
      </w:r>
      <w:r w:rsidRPr="00EE41D8">
        <w:rPr>
          <w:b/>
          <w:sz w:val="24"/>
          <w:szCs w:val="24"/>
        </w:rPr>
        <w:t xml:space="preserve"> </w:t>
      </w:r>
      <w:r w:rsidR="00DA3E99" w:rsidRPr="00EE41D8">
        <w:rPr>
          <w:b/>
          <w:sz w:val="24"/>
          <w:szCs w:val="24"/>
        </w:rPr>
        <w:t xml:space="preserve">фінансової </w:t>
      </w:r>
    </w:p>
    <w:p w:rsidR="00DA3E99" w:rsidRPr="00EE41D8" w:rsidRDefault="00171184" w:rsidP="00171184">
      <w:pPr>
        <w:spacing w:line="300" w:lineRule="exact"/>
        <w:rPr>
          <w:b/>
          <w:sz w:val="24"/>
          <w:szCs w:val="24"/>
        </w:rPr>
      </w:pPr>
      <w:r w:rsidRPr="00EE41D8">
        <w:rPr>
          <w:rFonts w:hint="eastAsia"/>
          <w:b/>
          <w:sz w:val="24"/>
          <w:szCs w:val="24"/>
        </w:rPr>
        <w:t>підтримки</w:t>
      </w:r>
      <w:r w:rsidRPr="00EE41D8">
        <w:rPr>
          <w:b/>
          <w:sz w:val="24"/>
          <w:szCs w:val="24"/>
        </w:rPr>
        <w:t xml:space="preserve"> </w:t>
      </w:r>
      <w:r w:rsidR="00E85B84" w:rsidRPr="00EE41D8">
        <w:rPr>
          <w:b/>
          <w:sz w:val="24"/>
          <w:szCs w:val="24"/>
        </w:rPr>
        <w:t>к</w:t>
      </w:r>
      <w:r w:rsidRPr="00EE41D8">
        <w:rPr>
          <w:b/>
          <w:sz w:val="24"/>
          <w:szCs w:val="24"/>
        </w:rPr>
        <w:t xml:space="preserve">омунальних </w:t>
      </w:r>
      <w:r w:rsidRPr="00EE41D8">
        <w:rPr>
          <w:rFonts w:hint="eastAsia"/>
          <w:b/>
          <w:sz w:val="24"/>
          <w:szCs w:val="24"/>
        </w:rPr>
        <w:t>підприємств</w:t>
      </w:r>
      <w:r w:rsidRPr="00EE41D8">
        <w:rPr>
          <w:b/>
          <w:sz w:val="24"/>
          <w:szCs w:val="24"/>
        </w:rPr>
        <w:t xml:space="preserve"> Бучанської міської </w:t>
      </w:r>
    </w:p>
    <w:p w:rsidR="00171184" w:rsidRPr="00EE41D8" w:rsidRDefault="00171184" w:rsidP="00171184">
      <w:pPr>
        <w:spacing w:line="300" w:lineRule="exact"/>
        <w:rPr>
          <w:b/>
          <w:sz w:val="24"/>
          <w:szCs w:val="24"/>
        </w:rPr>
      </w:pPr>
      <w:r w:rsidRPr="00EE41D8">
        <w:rPr>
          <w:b/>
          <w:sz w:val="24"/>
          <w:szCs w:val="24"/>
        </w:rPr>
        <w:t xml:space="preserve">ради </w:t>
      </w:r>
      <w:r w:rsidRPr="00EE41D8">
        <w:rPr>
          <w:rFonts w:hint="eastAsia"/>
          <w:b/>
          <w:sz w:val="24"/>
          <w:szCs w:val="24"/>
        </w:rPr>
        <w:t>і</w:t>
      </w:r>
      <w:r w:rsidRPr="00EE41D8">
        <w:rPr>
          <w:b/>
          <w:sz w:val="24"/>
          <w:szCs w:val="24"/>
        </w:rPr>
        <w:t xml:space="preserve"> </w:t>
      </w:r>
      <w:r w:rsidRPr="00EE41D8">
        <w:rPr>
          <w:rFonts w:hint="eastAsia"/>
          <w:b/>
          <w:sz w:val="24"/>
          <w:szCs w:val="24"/>
        </w:rPr>
        <w:t>запобігання</w:t>
      </w:r>
      <w:r w:rsidRPr="00EE41D8">
        <w:rPr>
          <w:b/>
          <w:sz w:val="24"/>
          <w:szCs w:val="24"/>
        </w:rPr>
        <w:t xml:space="preserve"> їх </w:t>
      </w:r>
      <w:r w:rsidRPr="00EE41D8">
        <w:rPr>
          <w:rFonts w:hint="eastAsia"/>
          <w:b/>
          <w:sz w:val="24"/>
          <w:szCs w:val="24"/>
        </w:rPr>
        <w:t>банкрутству</w:t>
      </w:r>
      <w:r w:rsidRPr="00EE41D8">
        <w:rPr>
          <w:b/>
          <w:sz w:val="24"/>
          <w:szCs w:val="24"/>
        </w:rPr>
        <w:t xml:space="preserve"> </w:t>
      </w:r>
      <w:r w:rsidRPr="00EE41D8">
        <w:rPr>
          <w:rFonts w:hint="eastAsia"/>
          <w:b/>
          <w:sz w:val="24"/>
          <w:szCs w:val="24"/>
        </w:rPr>
        <w:t>на</w:t>
      </w:r>
      <w:r w:rsidRPr="00EE41D8">
        <w:rPr>
          <w:b/>
          <w:sz w:val="24"/>
          <w:szCs w:val="24"/>
        </w:rPr>
        <w:t xml:space="preserve"> 2020 </w:t>
      </w:r>
      <w:r w:rsidRPr="00EE41D8">
        <w:rPr>
          <w:rFonts w:hint="eastAsia"/>
          <w:b/>
          <w:sz w:val="24"/>
          <w:szCs w:val="24"/>
        </w:rPr>
        <w:t>рік</w:t>
      </w:r>
    </w:p>
    <w:p w:rsidR="00595C8D" w:rsidRPr="00604368" w:rsidRDefault="00595C8D" w:rsidP="00171184">
      <w:pPr>
        <w:rPr>
          <w:sz w:val="26"/>
          <w:szCs w:val="26"/>
        </w:rPr>
      </w:pPr>
    </w:p>
    <w:p w:rsidR="00171184" w:rsidRPr="00EE41D8" w:rsidRDefault="006C72D9" w:rsidP="00604368">
      <w:pPr>
        <w:ind w:firstLine="709"/>
        <w:jc w:val="both"/>
        <w:rPr>
          <w:sz w:val="24"/>
          <w:szCs w:val="24"/>
        </w:rPr>
      </w:pPr>
      <w:r w:rsidRPr="00EE41D8">
        <w:rPr>
          <w:color w:val="000000"/>
          <w:sz w:val="24"/>
          <w:szCs w:val="24"/>
        </w:rPr>
        <w:t>Зважаючи на незадовільний фінансовий стан комунальних підприємств міста та збитковість діючих тарифів на послуги</w:t>
      </w:r>
      <w:r w:rsidR="00604368" w:rsidRPr="00EE41D8">
        <w:rPr>
          <w:color w:val="000000"/>
          <w:sz w:val="24"/>
          <w:szCs w:val="24"/>
        </w:rPr>
        <w:t>, що спричиняє погіршення технічного стану виробничих потужностей та підвищення рівня аварійності об’єктів,</w:t>
      </w:r>
      <w:r w:rsidR="003614B1" w:rsidRPr="00EE41D8">
        <w:rPr>
          <w:sz w:val="24"/>
          <w:szCs w:val="24"/>
        </w:rPr>
        <w:t xml:space="preserve"> </w:t>
      </w:r>
      <w:r w:rsidRPr="00EE41D8">
        <w:rPr>
          <w:sz w:val="24"/>
          <w:szCs w:val="24"/>
        </w:rPr>
        <w:t xml:space="preserve">враховуючи пропозиції депутатських комісій, </w:t>
      </w:r>
      <w:r w:rsidR="003614B1" w:rsidRPr="00EE41D8">
        <w:rPr>
          <w:sz w:val="24"/>
          <w:szCs w:val="24"/>
        </w:rPr>
        <w:t>керуючись ст. 211 Господарського кодексу України,</w:t>
      </w:r>
      <w:r w:rsidR="00E50E61" w:rsidRPr="00EE41D8">
        <w:rPr>
          <w:sz w:val="24"/>
          <w:szCs w:val="24"/>
        </w:rPr>
        <w:t xml:space="preserve"> </w:t>
      </w:r>
      <w:r w:rsidR="00E50E61" w:rsidRPr="00EE41D8">
        <w:rPr>
          <w:color w:val="000000"/>
          <w:sz w:val="24"/>
          <w:szCs w:val="24"/>
        </w:rPr>
        <w:t xml:space="preserve">пункту 1 статті </w:t>
      </w:r>
      <w:r w:rsidR="00375C14" w:rsidRPr="00EE41D8">
        <w:rPr>
          <w:color w:val="000000"/>
          <w:sz w:val="24"/>
          <w:szCs w:val="24"/>
        </w:rPr>
        <w:t>4</w:t>
      </w:r>
      <w:r w:rsidR="00E50E61" w:rsidRPr="00EE41D8">
        <w:rPr>
          <w:color w:val="000000"/>
          <w:sz w:val="24"/>
          <w:szCs w:val="24"/>
        </w:rPr>
        <w:t xml:space="preserve"> </w:t>
      </w:r>
      <w:r w:rsidR="00375C14" w:rsidRPr="00EE41D8">
        <w:rPr>
          <w:color w:val="000000"/>
          <w:sz w:val="24"/>
          <w:szCs w:val="24"/>
        </w:rPr>
        <w:t>Кодексу України з процедури банкрутства</w:t>
      </w:r>
      <w:r w:rsidR="00E50E61" w:rsidRPr="00EE41D8">
        <w:rPr>
          <w:color w:val="000000"/>
          <w:sz w:val="24"/>
          <w:szCs w:val="24"/>
        </w:rPr>
        <w:t>,</w:t>
      </w:r>
      <w:r w:rsidR="003614B1" w:rsidRPr="00EE41D8">
        <w:rPr>
          <w:sz w:val="24"/>
          <w:szCs w:val="24"/>
        </w:rPr>
        <w:t xml:space="preserve"> Бюджетним Кодексом України</w:t>
      </w:r>
      <w:r w:rsidR="004C7DC4" w:rsidRPr="00EE41D8">
        <w:rPr>
          <w:sz w:val="24"/>
          <w:szCs w:val="24"/>
        </w:rPr>
        <w:t>, Законом України Про державну допомогу суб’єктам господарювання»,</w:t>
      </w:r>
      <w:r w:rsidR="00BC0714" w:rsidRPr="00EE41D8">
        <w:rPr>
          <w:sz w:val="24"/>
          <w:szCs w:val="24"/>
        </w:rPr>
        <w:t xml:space="preserve"> та ст. 25, п.22, ч.1, ст. 26 Закону України «Про місцеве самоврядування в Україні»</w:t>
      </w:r>
      <w:r w:rsidR="003614B1" w:rsidRPr="00EE41D8">
        <w:rPr>
          <w:sz w:val="24"/>
          <w:szCs w:val="24"/>
        </w:rPr>
        <w:t xml:space="preserve">, </w:t>
      </w:r>
      <w:r w:rsidR="00171184" w:rsidRPr="00EE41D8">
        <w:rPr>
          <w:sz w:val="24"/>
          <w:szCs w:val="24"/>
        </w:rPr>
        <w:t xml:space="preserve">міська рада </w:t>
      </w:r>
    </w:p>
    <w:p w:rsidR="00171184" w:rsidRPr="00EE41D8" w:rsidRDefault="00171184" w:rsidP="00171184">
      <w:pPr>
        <w:jc w:val="both"/>
        <w:rPr>
          <w:sz w:val="24"/>
          <w:szCs w:val="24"/>
        </w:rPr>
      </w:pPr>
    </w:p>
    <w:p w:rsidR="00171184" w:rsidRPr="00EE41D8" w:rsidRDefault="00171184" w:rsidP="00171184">
      <w:pPr>
        <w:jc w:val="both"/>
        <w:rPr>
          <w:b/>
          <w:sz w:val="24"/>
          <w:szCs w:val="24"/>
        </w:rPr>
      </w:pPr>
      <w:r w:rsidRPr="00EE41D8">
        <w:rPr>
          <w:b/>
          <w:sz w:val="24"/>
          <w:szCs w:val="24"/>
        </w:rPr>
        <w:t>ВИРІШИЛА:</w:t>
      </w:r>
    </w:p>
    <w:p w:rsidR="00171184" w:rsidRPr="00EE41D8" w:rsidRDefault="00171184" w:rsidP="00171184">
      <w:pPr>
        <w:jc w:val="both"/>
        <w:rPr>
          <w:sz w:val="24"/>
          <w:szCs w:val="24"/>
        </w:rPr>
      </w:pPr>
    </w:p>
    <w:p w:rsidR="00171184" w:rsidRPr="00EE41D8" w:rsidRDefault="00DC0D2E" w:rsidP="001F773F">
      <w:pPr>
        <w:spacing w:line="288" w:lineRule="auto"/>
        <w:ind w:firstLine="567"/>
        <w:jc w:val="both"/>
        <w:rPr>
          <w:bCs/>
          <w:sz w:val="24"/>
          <w:szCs w:val="24"/>
        </w:rPr>
      </w:pPr>
      <w:r w:rsidRPr="00EE41D8">
        <w:rPr>
          <w:sz w:val="24"/>
          <w:szCs w:val="24"/>
        </w:rPr>
        <w:t xml:space="preserve">1. Затвердити  програму </w:t>
      </w:r>
      <w:r w:rsidR="00171184" w:rsidRPr="00EE41D8">
        <w:rPr>
          <w:rFonts w:hint="eastAsia"/>
          <w:sz w:val="24"/>
          <w:szCs w:val="24"/>
        </w:rPr>
        <w:t>Бучанської</w:t>
      </w:r>
      <w:r w:rsidR="00171184" w:rsidRPr="00EE41D8">
        <w:rPr>
          <w:sz w:val="24"/>
          <w:szCs w:val="24"/>
        </w:rPr>
        <w:t xml:space="preserve"> </w:t>
      </w:r>
      <w:r w:rsidR="00171184" w:rsidRPr="00EE41D8">
        <w:rPr>
          <w:rFonts w:hint="eastAsia"/>
          <w:sz w:val="24"/>
          <w:szCs w:val="24"/>
        </w:rPr>
        <w:t>міської</w:t>
      </w:r>
      <w:r w:rsidR="00171184" w:rsidRPr="00EE41D8">
        <w:rPr>
          <w:sz w:val="24"/>
          <w:szCs w:val="24"/>
        </w:rPr>
        <w:t xml:space="preserve"> </w:t>
      </w:r>
      <w:r w:rsidR="00171184" w:rsidRPr="00EE41D8">
        <w:rPr>
          <w:rFonts w:hint="eastAsia"/>
          <w:sz w:val="24"/>
          <w:szCs w:val="24"/>
        </w:rPr>
        <w:t>об</w:t>
      </w:r>
      <w:r w:rsidR="00171184" w:rsidRPr="00EE41D8">
        <w:rPr>
          <w:sz w:val="24"/>
          <w:szCs w:val="24"/>
        </w:rPr>
        <w:t>'</w:t>
      </w:r>
      <w:r w:rsidR="00171184" w:rsidRPr="00EE41D8">
        <w:rPr>
          <w:rFonts w:hint="eastAsia"/>
          <w:sz w:val="24"/>
          <w:szCs w:val="24"/>
        </w:rPr>
        <w:t>єднаної</w:t>
      </w:r>
      <w:r w:rsidR="00171184" w:rsidRPr="00EE41D8">
        <w:rPr>
          <w:sz w:val="24"/>
          <w:szCs w:val="24"/>
        </w:rPr>
        <w:t xml:space="preserve"> </w:t>
      </w:r>
      <w:r w:rsidR="00171184" w:rsidRPr="00EE41D8">
        <w:rPr>
          <w:rFonts w:hint="eastAsia"/>
          <w:sz w:val="24"/>
          <w:szCs w:val="24"/>
        </w:rPr>
        <w:t>територіальної</w:t>
      </w:r>
      <w:r w:rsidR="00171184" w:rsidRPr="00EE41D8">
        <w:rPr>
          <w:sz w:val="24"/>
          <w:szCs w:val="24"/>
        </w:rPr>
        <w:t xml:space="preserve"> </w:t>
      </w:r>
      <w:r w:rsidR="00171184" w:rsidRPr="00EE41D8">
        <w:rPr>
          <w:rFonts w:hint="eastAsia"/>
          <w:sz w:val="24"/>
          <w:szCs w:val="24"/>
        </w:rPr>
        <w:t>громади</w:t>
      </w:r>
      <w:r w:rsidR="00171184" w:rsidRPr="00EE41D8">
        <w:rPr>
          <w:sz w:val="24"/>
          <w:szCs w:val="24"/>
        </w:rPr>
        <w:t xml:space="preserve"> </w:t>
      </w:r>
      <w:r w:rsidR="00171184" w:rsidRPr="00EE41D8">
        <w:rPr>
          <w:rFonts w:hint="eastAsia"/>
          <w:sz w:val="24"/>
          <w:szCs w:val="24"/>
        </w:rPr>
        <w:t>щодо</w:t>
      </w:r>
      <w:r w:rsidR="00171184" w:rsidRPr="00EE41D8">
        <w:rPr>
          <w:sz w:val="24"/>
          <w:szCs w:val="24"/>
        </w:rPr>
        <w:t xml:space="preserve"> підтримки </w:t>
      </w:r>
      <w:r w:rsidR="00E85B84" w:rsidRPr="00EE41D8">
        <w:rPr>
          <w:sz w:val="24"/>
          <w:szCs w:val="24"/>
        </w:rPr>
        <w:t>к</w:t>
      </w:r>
      <w:r w:rsidR="00171184" w:rsidRPr="00EE41D8">
        <w:rPr>
          <w:sz w:val="24"/>
          <w:szCs w:val="24"/>
        </w:rPr>
        <w:t xml:space="preserve">омунальних </w:t>
      </w:r>
      <w:r w:rsidR="00171184" w:rsidRPr="00EE41D8">
        <w:rPr>
          <w:rFonts w:hint="eastAsia"/>
          <w:sz w:val="24"/>
          <w:szCs w:val="24"/>
        </w:rPr>
        <w:t>підприємств</w:t>
      </w:r>
      <w:r w:rsidR="00171184" w:rsidRPr="00EE41D8">
        <w:rPr>
          <w:sz w:val="24"/>
          <w:szCs w:val="24"/>
        </w:rPr>
        <w:t xml:space="preserve"> Бучанської міської ради і </w:t>
      </w:r>
      <w:r w:rsidR="00171184" w:rsidRPr="00EE41D8">
        <w:rPr>
          <w:rFonts w:hint="eastAsia"/>
          <w:sz w:val="24"/>
          <w:szCs w:val="24"/>
        </w:rPr>
        <w:t>запобігання</w:t>
      </w:r>
      <w:r w:rsidR="00171184" w:rsidRPr="00EE41D8">
        <w:rPr>
          <w:sz w:val="24"/>
          <w:szCs w:val="24"/>
        </w:rPr>
        <w:t xml:space="preserve"> їх</w:t>
      </w:r>
      <w:r w:rsidR="003614B1" w:rsidRPr="00EE41D8">
        <w:rPr>
          <w:sz w:val="24"/>
          <w:szCs w:val="24"/>
        </w:rPr>
        <w:t xml:space="preserve"> </w:t>
      </w:r>
      <w:r w:rsidR="00171184" w:rsidRPr="00EE41D8">
        <w:rPr>
          <w:rFonts w:hint="eastAsia"/>
          <w:sz w:val="24"/>
          <w:szCs w:val="24"/>
        </w:rPr>
        <w:t>банкрутству</w:t>
      </w:r>
      <w:r w:rsidR="00171184" w:rsidRPr="00EE41D8">
        <w:rPr>
          <w:sz w:val="24"/>
          <w:szCs w:val="24"/>
        </w:rPr>
        <w:t xml:space="preserve"> </w:t>
      </w:r>
      <w:r w:rsidR="00171184" w:rsidRPr="00EE41D8">
        <w:rPr>
          <w:rFonts w:hint="eastAsia"/>
          <w:sz w:val="24"/>
          <w:szCs w:val="24"/>
        </w:rPr>
        <w:t>на</w:t>
      </w:r>
      <w:r w:rsidR="00171184" w:rsidRPr="00EE41D8">
        <w:rPr>
          <w:sz w:val="24"/>
          <w:szCs w:val="24"/>
        </w:rPr>
        <w:t xml:space="preserve"> 2020 </w:t>
      </w:r>
      <w:r w:rsidR="00171184" w:rsidRPr="00EE41D8">
        <w:rPr>
          <w:rFonts w:hint="eastAsia"/>
          <w:sz w:val="24"/>
          <w:szCs w:val="24"/>
        </w:rPr>
        <w:t>рік</w:t>
      </w:r>
      <w:r w:rsidR="00171184" w:rsidRPr="00EE41D8">
        <w:rPr>
          <w:sz w:val="24"/>
          <w:szCs w:val="24"/>
        </w:rPr>
        <w:t xml:space="preserve"> </w:t>
      </w:r>
      <w:r w:rsidR="00171184" w:rsidRPr="00EE41D8">
        <w:rPr>
          <w:bCs/>
          <w:sz w:val="24"/>
          <w:szCs w:val="24"/>
        </w:rPr>
        <w:t xml:space="preserve"> згідно додатку до цього рішення</w:t>
      </w:r>
      <w:r w:rsidRPr="00EE41D8">
        <w:rPr>
          <w:bCs/>
          <w:sz w:val="24"/>
          <w:szCs w:val="24"/>
        </w:rPr>
        <w:t xml:space="preserve"> (Додаток 1)</w:t>
      </w:r>
      <w:r w:rsidR="00171184" w:rsidRPr="00EE41D8">
        <w:rPr>
          <w:bCs/>
          <w:sz w:val="24"/>
          <w:szCs w:val="24"/>
        </w:rPr>
        <w:t>.</w:t>
      </w:r>
    </w:p>
    <w:p w:rsidR="00BE2839" w:rsidRPr="00EE41D8" w:rsidRDefault="00171184" w:rsidP="001F773F">
      <w:pPr>
        <w:pStyle w:val="a7"/>
        <w:tabs>
          <w:tab w:val="left" w:pos="950"/>
          <w:tab w:val="left" w:pos="8442"/>
        </w:tabs>
        <w:spacing w:after="509" w:line="288" w:lineRule="auto"/>
        <w:ind w:left="0" w:right="20" w:firstLine="567"/>
        <w:jc w:val="both"/>
        <w:rPr>
          <w:sz w:val="24"/>
          <w:szCs w:val="24"/>
        </w:rPr>
      </w:pPr>
      <w:r w:rsidRPr="00EE41D8">
        <w:rPr>
          <w:sz w:val="24"/>
          <w:szCs w:val="24"/>
        </w:rPr>
        <w:t xml:space="preserve">2. </w:t>
      </w:r>
      <w:r w:rsidR="00BE2839" w:rsidRPr="00EE41D8">
        <w:rPr>
          <w:sz w:val="24"/>
          <w:szCs w:val="24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71184" w:rsidRPr="00EE41D8" w:rsidRDefault="00171184" w:rsidP="00171184">
      <w:pPr>
        <w:ind w:firstLine="567"/>
        <w:jc w:val="both"/>
        <w:rPr>
          <w:sz w:val="24"/>
          <w:szCs w:val="24"/>
        </w:rPr>
      </w:pPr>
    </w:p>
    <w:p w:rsidR="00171184" w:rsidRPr="00EE41D8" w:rsidRDefault="00171184" w:rsidP="00171184">
      <w:pPr>
        <w:ind w:firstLine="567"/>
        <w:jc w:val="both"/>
        <w:rPr>
          <w:sz w:val="24"/>
          <w:szCs w:val="24"/>
        </w:rPr>
      </w:pPr>
    </w:p>
    <w:p w:rsidR="00A70552" w:rsidRPr="00BE2839" w:rsidRDefault="00A70552" w:rsidP="00222E02">
      <w:pPr>
        <w:pStyle w:val="a7"/>
        <w:tabs>
          <w:tab w:val="left" w:pos="950"/>
          <w:tab w:val="left" w:pos="8442"/>
        </w:tabs>
        <w:spacing w:after="509"/>
        <w:ind w:left="709" w:right="20"/>
        <w:jc w:val="both"/>
        <w:rPr>
          <w:b/>
          <w:sz w:val="26"/>
          <w:szCs w:val="26"/>
        </w:rPr>
      </w:pPr>
    </w:p>
    <w:p w:rsidR="00C52E93" w:rsidRDefault="00EE41D8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</w:t>
      </w:r>
      <w:r w:rsidR="00222E02" w:rsidRPr="00BE2839">
        <w:rPr>
          <w:b/>
          <w:sz w:val="26"/>
          <w:szCs w:val="26"/>
        </w:rPr>
        <w:t>Мі</w:t>
      </w:r>
      <w:r>
        <w:rPr>
          <w:b/>
          <w:sz w:val="26"/>
          <w:szCs w:val="26"/>
        </w:rPr>
        <w:t xml:space="preserve">ський голова             </w:t>
      </w:r>
      <w:r w:rsidR="00222E02" w:rsidRPr="00BE2839">
        <w:rPr>
          <w:b/>
          <w:sz w:val="26"/>
          <w:szCs w:val="26"/>
        </w:rPr>
        <w:t xml:space="preserve">            </w:t>
      </w:r>
      <w:r w:rsidR="00BE2839">
        <w:rPr>
          <w:b/>
          <w:sz w:val="26"/>
          <w:szCs w:val="26"/>
        </w:rPr>
        <w:t xml:space="preserve">                            </w:t>
      </w:r>
      <w:r w:rsidR="00222E02" w:rsidRPr="00BE2839">
        <w:rPr>
          <w:b/>
          <w:sz w:val="26"/>
          <w:szCs w:val="26"/>
        </w:rPr>
        <w:t xml:space="preserve">                  </w:t>
      </w:r>
      <w:r w:rsidR="00794BFB" w:rsidRPr="00BE2839">
        <w:rPr>
          <w:b/>
          <w:sz w:val="26"/>
          <w:szCs w:val="26"/>
        </w:rPr>
        <w:t>А.П.</w:t>
      </w:r>
      <w:r w:rsidR="002C76A2" w:rsidRPr="00BE2839">
        <w:rPr>
          <w:b/>
          <w:sz w:val="26"/>
          <w:szCs w:val="26"/>
        </w:rPr>
        <w:t xml:space="preserve"> </w:t>
      </w:r>
      <w:r w:rsidR="00794BFB" w:rsidRPr="00BE2839">
        <w:rPr>
          <w:b/>
          <w:sz w:val="26"/>
          <w:szCs w:val="26"/>
        </w:rPr>
        <w:t>Федорук</w:t>
      </w: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b/>
          <w:sz w:val="26"/>
          <w:szCs w:val="26"/>
        </w:rPr>
      </w:pPr>
    </w:p>
    <w:p w:rsidR="00667D89" w:rsidRPr="00BE2839" w:rsidRDefault="00667D89" w:rsidP="00BE2839">
      <w:pPr>
        <w:pStyle w:val="a7"/>
        <w:tabs>
          <w:tab w:val="left" w:pos="950"/>
          <w:tab w:val="left" w:pos="8442"/>
        </w:tabs>
        <w:spacing w:after="509"/>
        <w:ind w:left="0" w:right="20"/>
        <w:jc w:val="both"/>
        <w:rPr>
          <w:sz w:val="26"/>
          <w:szCs w:val="26"/>
        </w:rPr>
      </w:pPr>
      <w:bookmarkStart w:id="1" w:name="_GoBack"/>
      <w:bookmarkEnd w:id="1"/>
    </w:p>
    <w:sectPr w:rsidR="00667D89" w:rsidRPr="00BE2839" w:rsidSect="003160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C3E" w:rsidRDefault="00B82C3E">
      <w:r>
        <w:separator/>
      </w:r>
    </w:p>
  </w:endnote>
  <w:endnote w:type="continuationSeparator" w:id="0">
    <w:p w:rsidR="00B82C3E" w:rsidRDefault="00B8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C3E" w:rsidRDefault="00B82C3E">
      <w:r>
        <w:separator/>
      </w:r>
    </w:p>
  </w:footnote>
  <w:footnote w:type="continuationSeparator" w:id="0">
    <w:p w:rsidR="00B82C3E" w:rsidRDefault="00B82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Pr="00B82A13" w:rsidRDefault="00A77F99" w:rsidP="00B82A1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C3580"/>
    <w:multiLevelType w:val="hybridMultilevel"/>
    <w:tmpl w:val="8CAE573E"/>
    <w:lvl w:ilvl="0" w:tplc="69567A90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25016155"/>
    <w:multiLevelType w:val="hybridMultilevel"/>
    <w:tmpl w:val="97D8B608"/>
    <w:lvl w:ilvl="0" w:tplc="BCC41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B9666D"/>
    <w:multiLevelType w:val="hybridMultilevel"/>
    <w:tmpl w:val="5B68017A"/>
    <w:lvl w:ilvl="0" w:tplc="A0CEB0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8A4593E"/>
    <w:multiLevelType w:val="hybridMultilevel"/>
    <w:tmpl w:val="C7E636AC"/>
    <w:lvl w:ilvl="0" w:tplc="BAFE285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D2D2D62"/>
    <w:multiLevelType w:val="hybridMultilevel"/>
    <w:tmpl w:val="40DEE51A"/>
    <w:lvl w:ilvl="0" w:tplc="94F287EE">
      <w:start w:val="2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5125158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57C321EC"/>
    <w:multiLevelType w:val="hybridMultilevel"/>
    <w:tmpl w:val="F2F40B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B5B55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 w15:restartNumberingAfterBreak="0">
    <w:nsid w:val="7536590A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 w15:restartNumberingAfterBreak="0">
    <w:nsid w:val="7AAD1860"/>
    <w:multiLevelType w:val="hybridMultilevel"/>
    <w:tmpl w:val="A1CE011E"/>
    <w:lvl w:ilvl="0" w:tplc="59B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2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FB"/>
    <w:rsid w:val="000058ED"/>
    <w:rsid w:val="00007590"/>
    <w:rsid w:val="00014A93"/>
    <w:rsid w:val="00021972"/>
    <w:rsid w:val="00051C8A"/>
    <w:rsid w:val="000663D3"/>
    <w:rsid w:val="00070C19"/>
    <w:rsid w:val="00072931"/>
    <w:rsid w:val="00081D02"/>
    <w:rsid w:val="000A726D"/>
    <w:rsid w:val="000B5DE6"/>
    <w:rsid w:val="000D30D1"/>
    <w:rsid w:val="000D57BE"/>
    <w:rsid w:val="000D638D"/>
    <w:rsid w:val="001138D0"/>
    <w:rsid w:val="0013632F"/>
    <w:rsid w:val="00171184"/>
    <w:rsid w:val="0017161C"/>
    <w:rsid w:val="00185823"/>
    <w:rsid w:val="001A166D"/>
    <w:rsid w:val="001A1B08"/>
    <w:rsid w:val="001A7F8A"/>
    <w:rsid w:val="001D06D0"/>
    <w:rsid w:val="001E13F1"/>
    <w:rsid w:val="001F773F"/>
    <w:rsid w:val="00211258"/>
    <w:rsid w:val="00222E02"/>
    <w:rsid w:val="002321FC"/>
    <w:rsid w:val="002328B4"/>
    <w:rsid w:val="00240ED7"/>
    <w:rsid w:val="00257A6B"/>
    <w:rsid w:val="002752F1"/>
    <w:rsid w:val="00294179"/>
    <w:rsid w:val="002B5FA7"/>
    <w:rsid w:val="002C0C00"/>
    <w:rsid w:val="002C3375"/>
    <w:rsid w:val="002C76A2"/>
    <w:rsid w:val="002E4FF1"/>
    <w:rsid w:val="002F31AC"/>
    <w:rsid w:val="002F4D03"/>
    <w:rsid w:val="003122AE"/>
    <w:rsid w:val="00314306"/>
    <w:rsid w:val="003160CB"/>
    <w:rsid w:val="00317DCF"/>
    <w:rsid w:val="00335691"/>
    <w:rsid w:val="003408BE"/>
    <w:rsid w:val="00344132"/>
    <w:rsid w:val="00357AFB"/>
    <w:rsid w:val="003614B1"/>
    <w:rsid w:val="00363B00"/>
    <w:rsid w:val="00375C14"/>
    <w:rsid w:val="00382416"/>
    <w:rsid w:val="003846F5"/>
    <w:rsid w:val="003A1367"/>
    <w:rsid w:val="003B2A34"/>
    <w:rsid w:val="003B2DD5"/>
    <w:rsid w:val="003C0E67"/>
    <w:rsid w:val="003D3AC5"/>
    <w:rsid w:val="003D5BE2"/>
    <w:rsid w:val="003E1555"/>
    <w:rsid w:val="003E4448"/>
    <w:rsid w:val="003F43D6"/>
    <w:rsid w:val="003F4D23"/>
    <w:rsid w:val="003F55BB"/>
    <w:rsid w:val="00405C34"/>
    <w:rsid w:val="00492A67"/>
    <w:rsid w:val="004B2B5D"/>
    <w:rsid w:val="004C7DC4"/>
    <w:rsid w:val="00504049"/>
    <w:rsid w:val="00512D10"/>
    <w:rsid w:val="005143BD"/>
    <w:rsid w:val="00517F94"/>
    <w:rsid w:val="0052268E"/>
    <w:rsid w:val="0054497B"/>
    <w:rsid w:val="00547F32"/>
    <w:rsid w:val="00570EB7"/>
    <w:rsid w:val="00580B8E"/>
    <w:rsid w:val="00582B97"/>
    <w:rsid w:val="00593577"/>
    <w:rsid w:val="00595C8D"/>
    <w:rsid w:val="005A1E4F"/>
    <w:rsid w:val="005A692B"/>
    <w:rsid w:val="005B0859"/>
    <w:rsid w:val="005B5D68"/>
    <w:rsid w:val="005B5E6B"/>
    <w:rsid w:val="005D7264"/>
    <w:rsid w:val="005D7EA9"/>
    <w:rsid w:val="005F1D59"/>
    <w:rsid w:val="005F4104"/>
    <w:rsid w:val="0060182D"/>
    <w:rsid w:val="00604368"/>
    <w:rsid w:val="0061454E"/>
    <w:rsid w:val="006157C9"/>
    <w:rsid w:val="00616327"/>
    <w:rsid w:val="0062082A"/>
    <w:rsid w:val="00632793"/>
    <w:rsid w:val="00667D89"/>
    <w:rsid w:val="00671A09"/>
    <w:rsid w:val="006A09D3"/>
    <w:rsid w:val="006A6296"/>
    <w:rsid w:val="006B1BC4"/>
    <w:rsid w:val="006C4359"/>
    <w:rsid w:val="006C72D9"/>
    <w:rsid w:val="006D4781"/>
    <w:rsid w:val="006F47BA"/>
    <w:rsid w:val="00716CC0"/>
    <w:rsid w:val="00721267"/>
    <w:rsid w:val="00724A79"/>
    <w:rsid w:val="00734C75"/>
    <w:rsid w:val="0074065C"/>
    <w:rsid w:val="00744B1C"/>
    <w:rsid w:val="00752294"/>
    <w:rsid w:val="00783F3B"/>
    <w:rsid w:val="0078471D"/>
    <w:rsid w:val="00794BFB"/>
    <w:rsid w:val="007D065D"/>
    <w:rsid w:val="007F0BAD"/>
    <w:rsid w:val="007F2A61"/>
    <w:rsid w:val="00802070"/>
    <w:rsid w:val="00820A17"/>
    <w:rsid w:val="00844630"/>
    <w:rsid w:val="00846002"/>
    <w:rsid w:val="008B203B"/>
    <w:rsid w:val="008C1FD3"/>
    <w:rsid w:val="008C4A2A"/>
    <w:rsid w:val="008F1A71"/>
    <w:rsid w:val="00906162"/>
    <w:rsid w:val="009065F9"/>
    <w:rsid w:val="00907370"/>
    <w:rsid w:val="00915FA4"/>
    <w:rsid w:val="0091690B"/>
    <w:rsid w:val="00951A8D"/>
    <w:rsid w:val="0096314C"/>
    <w:rsid w:val="00975356"/>
    <w:rsid w:val="0099059C"/>
    <w:rsid w:val="009A2AAF"/>
    <w:rsid w:val="009A43FF"/>
    <w:rsid w:val="009B2016"/>
    <w:rsid w:val="009C12F7"/>
    <w:rsid w:val="009C18EF"/>
    <w:rsid w:val="009C1BB8"/>
    <w:rsid w:val="009E6277"/>
    <w:rsid w:val="00A4695A"/>
    <w:rsid w:val="00A6027B"/>
    <w:rsid w:val="00A70485"/>
    <w:rsid w:val="00A70552"/>
    <w:rsid w:val="00A75DFC"/>
    <w:rsid w:val="00A7780F"/>
    <w:rsid w:val="00A77F99"/>
    <w:rsid w:val="00A91330"/>
    <w:rsid w:val="00A9464E"/>
    <w:rsid w:val="00AB0808"/>
    <w:rsid w:val="00AD0C88"/>
    <w:rsid w:val="00B035D4"/>
    <w:rsid w:val="00B06703"/>
    <w:rsid w:val="00B245DC"/>
    <w:rsid w:val="00B44FF6"/>
    <w:rsid w:val="00B54788"/>
    <w:rsid w:val="00B54E85"/>
    <w:rsid w:val="00B56E61"/>
    <w:rsid w:val="00B81B53"/>
    <w:rsid w:val="00B82A13"/>
    <w:rsid w:val="00B82C3E"/>
    <w:rsid w:val="00B95F4A"/>
    <w:rsid w:val="00BC0714"/>
    <w:rsid w:val="00BC1852"/>
    <w:rsid w:val="00BC1F94"/>
    <w:rsid w:val="00BE2839"/>
    <w:rsid w:val="00BE61D0"/>
    <w:rsid w:val="00BF71A6"/>
    <w:rsid w:val="00C17240"/>
    <w:rsid w:val="00C26879"/>
    <w:rsid w:val="00C4537E"/>
    <w:rsid w:val="00C52E93"/>
    <w:rsid w:val="00C561CE"/>
    <w:rsid w:val="00C60393"/>
    <w:rsid w:val="00C676F5"/>
    <w:rsid w:val="00C92DA9"/>
    <w:rsid w:val="00CA3306"/>
    <w:rsid w:val="00CE2581"/>
    <w:rsid w:val="00CE787C"/>
    <w:rsid w:val="00CF2CB9"/>
    <w:rsid w:val="00D2559D"/>
    <w:rsid w:val="00D3614C"/>
    <w:rsid w:val="00D44C18"/>
    <w:rsid w:val="00D50CCA"/>
    <w:rsid w:val="00D55730"/>
    <w:rsid w:val="00D57251"/>
    <w:rsid w:val="00D745E1"/>
    <w:rsid w:val="00D7467D"/>
    <w:rsid w:val="00DA3E99"/>
    <w:rsid w:val="00DC0D2E"/>
    <w:rsid w:val="00DD5575"/>
    <w:rsid w:val="00DE2153"/>
    <w:rsid w:val="00DF31F0"/>
    <w:rsid w:val="00DF610E"/>
    <w:rsid w:val="00E01954"/>
    <w:rsid w:val="00E1725F"/>
    <w:rsid w:val="00E32414"/>
    <w:rsid w:val="00E34269"/>
    <w:rsid w:val="00E50E61"/>
    <w:rsid w:val="00E554EF"/>
    <w:rsid w:val="00E5759A"/>
    <w:rsid w:val="00E73E28"/>
    <w:rsid w:val="00E85B84"/>
    <w:rsid w:val="00EA0B81"/>
    <w:rsid w:val="00EA631D"/>
    <w:rsid w:val="00EB7D3B"/>
    <w:rsid w:val="00EC1C2C"/>
    <w:rsid w:val="00ED7998"/>
    <w:rsid w:val="00EE41D8"/>
    <w:rsid w:val="00EF165B"/>
    <w:rsid w:val="00EF1F80"/>
    <w:rsid w:val="00F24AFD"/>
    <w:rsid w:val="00F36A0F"/>
    <w:rsid w:val="00FB0EED"/>
    <w:rsid w:val="00FB299E"/>
    <w:rsid w:val="00FB78C1"/>
    <w:rsid w:val="00FC5DC1"/>
    <w:rsid w:val="00FE0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5F15B"/>
  <w15:chartTrackingRefBased/>
  <w15:docId w15:val="{49CE686E-C18A-47A3-906A-7CB0935A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FB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794B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4BF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4BF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nhideWhenUsed/>
    <w:qFormat/>
    <w:rsid w:val="00794BF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link w:val="2"/>
    <w:semiHidden/>
    <w:rsid w:val="00794B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semiHidden/>
    <w:rsid w:val="00794BF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link w:val="9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4BF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4BF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4BFB"/>
    <w:pPr>
      <w:shd w:val="clear" w:color="auto" w:fill="FFFFFF"/>
      <w:spacing w:before="480" w:after="180" w:line="230" w:lineRule="exact"/>
      <w:outlineLvl w:val="1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4">
    <w:name w:val="Основний текст_"/>
    <w:link w:val="11"/>
    <w:locked/>
    <w:rsid w:val="00794BFB"/>
    <w:rPr>
      <w:sz w:val="18"/>
      <w:szCs w:val="18"/>
      <w:shd w:val="clear" w:color="auto" w:fill="FFFFFF"/>
    </w:rPr>
  </w:style>
  <w:style w:type="paragraph" w:customStyle="1" w:styleId="11">
    <w:name w:val="Основний текст1"/>
    <w:basedOn w:val="a"/>
    <w:link w:val="a4"/>
    <w:rsid w:val="00794BFB"/>
    <w:pPr>
      <w:shd w:val="clear" w:color="auto" w:fill="FFFFFF"/>
      <w:spacing w:before="180" w:after="180" w:line="230" w:lineRule="exact"/>
      <w:jc w:val="both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23">
    <w:name w:val="Основний текст (2)_"/>
    <w:link w:val="24"/>
    <w:locked/>
    <w:rsid w:val="00794BF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4BFB"/>
    <w:pPr>
      <w:shd w:val="clear" w:color="auto" w:fill="FFFFFF"/>
      <w:spacing w:before="180" w:line="240" w:lineRule="atLeast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31">
    <w:name w:val="Основний текст (3)_"/>
    <w:link w:val="32"/>
    <w:locked/>
    <w:rsid w:val="00794BFB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794BFB"/>
    <w:pPr>
      <w:shd w:val="clear" w:color="auto" w:fill="FFFFFF"/>
      <w:spacing w:after="60" w:line="240" w:lineRule="atLeast"/>
    </w:pPr>
    <w:rPr>
      <w:rFonts w:ascii="Calibri" w:eastAsia="Calibri" w:hAnsi="Calibri"/>
      <w:spacing w:val="30"/>
      <w:sz w:val="18"/>
      <w:szCs w:val="18"/>
      <w:lang w:val="x-none" w:eastAsia="x-none"/>
    </w:rPr>
  </w:style>
  <w:style w:type="character" w:customStyle="1" w:styleId="33">
    <w:name w:val="Основний текст (3) + Не курсив"/>
    <w:rsid w:val="00794BFB"/>
    <w:rPr>
      <w:i/>
      <w:iCs/>
      <w:spacing w:val="30"/>
      <w:sz w:val="18"/>
      <w:szCs w:val="18"/>
      <w:shd w:val="clear" w:color="auto" w:fill="FFFFFF"/>
    </w:rPr>
  </w:style>
  <w:style w:type="paragraph" w:styleId="a5">
    <w:name w:val="header"/>
    <w:basedOn w:val="a"/>
    <w:link w:val="a6"/>
    <w:uiPriority w:val="99"/>
    <w:unhideWhenUsed/>
    <w:rsid w:val="00794B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94BF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link w:val="a8"/>
    <w:uiPriority w:val="34"/>
    <w:qFormat/>
    <w:rsid w:val="001A7F8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63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D63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2016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B20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Normal (Web)"/>
    <w:basedOn w:val="a"/>
    <w:uiPriority w:val="99"/>
    <w:unhideWhenUsed/>
    <w:rsid w:val="00335691"/>
    <w:pPr>
      <w:spacing w:after="200" w:line="276" w:lineRule="auto"/>
    </w:pPr>
    <w:rPr>
      <w:sz w:val="24"/>
      <w:szCs w:val="24"/>
      <w:lang w:val="ru-RU"/>
    </w:rPr>
  </w:style>
  <w:style w:type="character" w:customStyle="1" w:styleId="a8">
    <w:name w:val="Абзац списка Знак"/>
    <w:link w:val="a7"/>
    <w:uiPriority w:val="34"/>
    <w:locked/>
    <w:rsid w:val="00BE2839"/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BCAC3-8B15-4C6C-AD1A-539643B3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2020-03-04T12:27:00Z</cp:lastPrinted>
  <dcterms:created xsi:type="dcterms:W3CDTF">2020-03-05T15:09:00Z</dcterms:created>
  <dcterms:modified xsi:type="dcterms:W3CDTF">2020-03-05T15:09:00Z</dcterms:modified>
</cp:coreProperties>
</file>